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rPr>
          <w:rFonts w:hint="eastAsia"/>
          <w:b/>
          <w:sz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十</w:t>
      </w:r>
      <w:bookmarkStart w:id="0" w:name="_GoBack"/>
      <w:bookmarkEnd w:id="0"/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</w:rPr>
        <w:t>周工作计划</w:t>
      </w:r>
    </w:p>
    <w:p>
      <w:pPr>
        <w:spacing w:line="36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8"/>
        </w:rPr>
        <w:t>话题名称：</w:t>
      </w:r>
      <w:r>
        <w:rPr>
          <w:rFonts w:hint="eastAsia"/>
          <w:b/>
          <w:bCs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幼儿园里真快乐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</w:rPr>
        <w:t>班  级：小1班  日  期：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31</w:t>
      </w:r>
      <w:r>
        <w:rPr>
          <w:rFonts w:hint="eastAsia"/>
          <w:b/>
          <w:sz w:val="28"/>
        </w:rPr>
        <w:t>日—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日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带班老师：</w:t>
      </w:r>
      <w:r>
        <w:rPr>
          <w:rFonts w:hint="eastAsia"/>
          <w:b/>
          <w:sz w:val="28"/>
          <w:szCs w:val="28"/>
          <w:lang w:val="en-US" w:eastAsia="zh-CN"/>
        </w:rPr>
        <w:t>黄忆南、高欢、程春燕</w:t>
      </w:r>
    </w:p>
    <w:tbl>
      <w:tblPr>
        <w:tblStyle w:val="3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2880"/>
        <w:gridCol w:w="2700"/>
        <w:gridCol w:w="2880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工作要求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>. 知道在公共区域玩大型玩具的规则,并愿意遵守,逐步建立排队的规则意识。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.学习画连续的直线，尝试用线条表现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银杏树叶</w:t>
            </w:r>
            <w:r>
              <w:rPr>
                <w:rFonts w:hint="eastAsia" w:ascii="宋体" w:hAnsi="宋体" w:cs="宋体"/>
                <w:sz w:val="18"/>
                <w:szCs w:val="18"/>
              </w:rPr>
              <w:t>的叶脉。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.了解橘子的外形特征，能用简单的语言讲述对橘子的认识。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18"/>
                <w:szCs w:val="18"/>
              </w:rPr>
              <w:t>体验观察、认识橘子和自己动手剥橘子、品尝橘子的乐趣。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snapToGrid w:val="0"/>
              <w:ind w:firstLine="590" w:firstLineChars="24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二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来园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1．来园接待： 热情接待每位孩子，主动打招呼，进行二次晨检。探讨来园签到的正确方法。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2．来园游戏：阅读、打扫、照顾自然角、表演、涂色、穿珠。重点指导幼儿学习浇水。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其它：观察自然角植物的生长情况。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4．谈话活动：1幼儿园里真好玩2睡觉会放好鞋子3掌握正确洗手4假期安全教育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660" w:type="dxa"/>
            <w:vMerge w:val="continue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大滚轮、小鹿车、卡通车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小球、高跷、沙包等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垫子、障碍钻圈、蜗牛圈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尾巴、飞盘、沙包等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发展幼儿的身体平衡、协调能力。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皮球、拱形门、独轮翻斗车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纸球，尾巴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等;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发展幼儿的协调能力、灵活性。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材料：跳跳球、尾巴、呼啦圈；发展幼儿双脚跳跃能力。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材料：锥形筒、高跷、尾巴；发展幼儿的身体平衡、协调能力。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发展幼儿钻爬能力。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打地鼠、尾巴、沙包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增强幼儿追逐、躲闪能力。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材料：飞盘、尾巴、呼啦圈；提高幼儿身体的灵活性。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社会：一起玩滑梯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音乐：秋天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科学：剥橘子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美术：美丽的叶脉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秋妈妈与果娃娃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1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专用室：图书室</w:t>
            </w:r>
          </w:p>
          <w:p>
            <w:pPr>
              <w:widowControl/>
              <w:ind w:firstLine="180" w:firstLineChars="10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重点指导：选择自己喜欢的图书，安静地看书。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户外游戏：平衡木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180" w:firstLineChars="10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重点指导：如何保持平衡。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角色游戏：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新新家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：重点指导客人如何作客。重点指导幼儿给娃娃叠衣服。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大舞台：重点指导各种乐器的使用等。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理发店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使用礼貌用语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平衡区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（1）带球过障碍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（2）坦克大战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（1）小蚂蚁运粮食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（2）穿越火线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（1）小猪运西瓜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（2）小兔拔萝卜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身体骨碌碌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开火车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交通路东北角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（1）火车钻山洞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快乐的小鸟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7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可爱的小兔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玩具找家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8"/>
              </w:numP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东交通路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（1）翻越山林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（2）运水果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9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（1）老狼几点了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（2）我是小小运动员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10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（1）钻钻乐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几点了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1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吹泡泡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橘子熟了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教室：图书室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吃任何东西前，一定要征得大人的同意，不可随便捡来吃。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2.不边跑边吃。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内容：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要求：  </w:t>
            </w:r>
          </w:p>
          <w:p>
            <w:pPr>
              <w:numPr>
                <w:ilvl w:val="0"/>
                <w:numId w:val="12"/>
              </w:num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不拿清洁用品、杀虫剂玩。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捉迷藏时不躲在柜子或箱子里。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引导幼儿进入校门后就立刻去晨检然后有序进入班级。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不在楼梯上逗留和玩耍。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 .引导幼儿尽量不去人多的地方。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做到勤洗手，保持手部卫生。</w:t>
            </w:r>
          </w:p>
        </w:tc>
        <w:tc>
          <w:tcPr>
            <w:tcW w:w="2763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1.离园时要排好队，及时离园，不能在幼儿园逗留玩耍。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2.玩水容易喷湿衣服，造成感冒。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日常生活</w:t>
            </w:r>
          </w:p>
        </w:tc>
        <w:tc>
          <w:tcPr>
            <w:tcW w:w="1400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稳定幼儿的情绪，幼儿能较快适应幼儿园的生活，喜欢上幼儿园。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制定各类计划和目标，布置美化环境，丰富自然角，创设游戏区。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积极愉快地参加幼儿园各项活动，了解幼儿园的一日生活程序，遵守必要的活动规则，掌握基本生活常规。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积极参加体育活动，认真学习新操，进行队列、队形练习。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01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家长工作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1．为孩子收集幼儿园活动所需的东西。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2．稳定幼儿情绪，让幼儿喜欢上幼儿园。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为孩子准备一样喜欢玩具，可以吃完牛奶或者点心后自主选择玩的方式。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6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环境创设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主题墙饰：幼儿园里真快乐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2．区域设置：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1）娃娃家：新增小床，书柜等。重点指导：如何招待客人。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（2）生活区：新增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甜品小推车</w:t>
            </w:r>
            <w:r>
              <w:rPr>
                <w:rFonts w:hint="eastAsia" w:ascii="宋体" w:hAnsi="宋体" w:cs="宋体"/>
                <w:sz w:val="18"/>
                <w:szCs w:val="18"/>
              </w:rPr>
              <w:t>。重点指导：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介绍甜品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（3）益智区：新增纸杯。重点指导：纸杯的多种玩法。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（4）美工区：新增废旧泡沫板，切割成各种图形。重点指导：幼儿点线涂鸦。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（5）图书角：新增特殊光源、小桌子、小垫子。重点指导：整理图书。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（6）建构区：新增罐头等辅助。重点指导：选择适合的材料搭建。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本周反思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361" w:firstLineChars="200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1．幼儿已熟悉幼儿园生活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本周是小班小朋友来园第五周了，大多数的小朋友基本已经熟悉了幼儿园的生活。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2．音乐提醒环节还有待加强</w:t>
            </w:r>
          </w:p>
          <w:p>
            <w:pPr>
              <w:ind w:firstLine="360" w:firstLineChars="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在一日流程中，大多数的小朋友能知道每个环节需要干什么，听到什么样的音乐应该要做什么了，并且也能听得懂老师的要求，但是个别小朋友还需要提醒。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3．幼儿表演方面还不够大胆</w:t>
            </w:r>
          </w:p>
          <w:p>
            <w:pPr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在角色扮演方面，老师在讲解时小朋友的兴趣点比较高，但是到真正自己去进入角色时还有点害羞，有点放不开，还需老师多引导。</w:t>
            </w:r>
          </w:p>
        </w:tc>
      </w:tr>
    </w:tbl>
    <w:p>
      <w:pPr>
        <w:spacing w:line="360" w:lineRule="atLeast"/>
        <w:jc w:val="left"/>
        <w:rPr>
          <w:sz w:val="24"/>
          <w:u w:val="dotDotDash"/>
        </w:rPr>
      </w:pPr>
    </w:p>
    <w:p/>
    <w:p/>
    <w:p/>
    <w:sectPr>
      <w:headerReference r:id="rId3" w:type="default"/>
      <w:headerReference r:id="rId4" w:type="even"/>
      <w:pgSz w:w="16840" w:h="11907" w:orient="landscape"/>
      <w:pgMar w:top="425" w:right="431" w:bottom="170" w:left="4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6C721"/>
    <w:multiLevelType w:val="singleLevel"/>
    <w:tmpl w:val="8CC6C7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9C294B"/>
    <w:multiLevelType w:val="singleLevel"/>
    <w:tmpl w:val="9D9C29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938EB8"/>
    <w:multiLevelType w:val="singleLevel"/>
    <w:tmpl w:val="B3938E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C1F28E8"/>
    <w:multiLevelType w:val="singleLevel"/>
    <w:tmpl w:val="CC1F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18EAA38"/>
    <w:multiLevelType w:val="singleLevel"/>
    <w:tmpl w:val="D18EAA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67B8F03"/>
    <w:multiLevelType w:val="singleLevel"/>
    <w:tmpl w:val="D67B8F0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240794B"/>
    <w:multiLevelType w:val="singleLevel"/>
    <w:tmpl w:val="F240794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954A71"/>
    <w:multiLevelType w:val="singleLevel"/>
    <w:tmpl w:val="F2954A7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2AD9716"/>
    <w:multiLevelType w:val="singleLevel"/>
    <w:tmpl w:val="02AD971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9F7DD47"/>
    <w:multiLevelType w:val="singleLevel"/>
    <w:tmpl w:val="29F7DD4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FD9D954"/>
    <w:multiLevelType w:val="singleLevel"/>
    <w:tmpl w:val="4FD9D95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BC4AAA2"/>
    <w:multiLevelType w:val="singleLevel"/>
    <w:tmpl w:val="5BC4AAA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DDEBFF0"/>
    <w:multiLevelType w:val="singleLevel"/>
    <w:tmpl w:val="6DDEBFF0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4DDAB9D"/>
    <w:multiLevelType w:val="singleLevel"/>
    <w:tmpl w:val="74DDAB9D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C67A3"/>
    <w:rsid w:val="77C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2022-11-18T06:21:00Z</dcterms:created>
  <dc:creator>user</dc:creator>
  <cp:lastModifiedBy>user</cp:lastModifiedBy>
  <dcterms:modified xsi:type="dcterms:W3CDTF">2022-11-18T06:32:45Z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